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spacing w:val="9"/>
          <w:kern w:val="0"/>
          <w:sz w:val="72"/>
          <w:szCs w:val="72"/>
          <w:fitText w:val="8640" w:id="1124557707"/>
          <w:lang w:val="en-US" w:eastAsia="zh-CN"/>
        </w:rPr>
        <w:t>2024年</w:t>
      </w:r>
      <w:r>
        <w:rPr>
          <w:rFonts w:hint="eastAsia" w:ascii="微软雅黑" w:hAnsi="微软雅黑" w:eastAsia="微软雅黑"/>
          <w:b/>
          <w:spacing w:val="9"/>
          <w:kern w:val="0"/>
          <w:sz w:val="72"/>
          <w:szCs w:val="72"/>
          <w:fitText w:val="8640" w:id="1124557707"/>
        </w:rPr>
        <w:t>中东迪拜太阳能展</w:t>
      </w:r>
    </w:p>
    <w:p>
      <w:pPr>
        <w:jc w:val="both"/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0" distR="0">
            <wp:extent cx="1801495" cy="612775"/>
            <wp:effectExtent l="0" t="0" r="8255" b="15875"/>
            <wp:docPr id="1" name="图片 1" descr="E:/李姗/MIE/展会logo/迪拜太阳能.png迪拜太阳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展会logo/迪拜太阳能.png迪拜太阳能"/>
                    <pic:cNvPicPr>
                      <a:picLocks noChangeAspect="1"/>
                    </pic:cNvPicPr>
                  </pic:nvPicPr>
                  <pic:blipFill>
                    <a:blip r:embed="rId5"/>
                    <a:srcRect l="-53" r="1260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2"/>
        <w:spacing w:before="159" w:line="187" w:lineRule="auto"/>
        <w:ind w:left="169"/>
        <w:jc w:val="left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10月01-03日     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</w:rPr>
        <w:t>迪拜世贸中心</w:t>
      </w:r>
    </w:p>
    <w:p>
      <w:pPr>
        <w:pStyle w:val="2"/>
        <w:spacing w:before="159" w:line="187" w:lineRule="auto"/>
        <w:ind w:left="169"/>
        <w:jc w:val="left"/>
        <w:rPr>
          <w:rFonts w:hint="default"/>
          <w:b/>
          <w:bCs/>
          <w:color w:val="050E17"/>
          <w:spacing w:val="9"/>
          <w:sz w:val="28"/>
          <w:szCs w:val="28"/>
          <w:lang w:val="en-US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DEWA                       展会类型：能源环保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243205</wp:posOffset>
            </wp:positionV>
            <wp:extent cx="6416675" cy="2728595"/>
            <wp:effectExtent l="0" t="0" r="3175" b="14605"/>
            <wp:wrapTopAndBottom/>
            <wp:docPr id="6" name="IM 6" descr="E:/李姗/MIE/招展资料—改后/2024.11-12/11. 中东迪拜太阳能展 solar/s_9da94d0a12743eba.jpgs_9da94d0a12743e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招展资料—改后/2024.11-12/11. 中东迪拜太阳能展 solar/s_9da94d0a12743eba.jpgs_9da94d0a12743eba"/>
                    <pic:cNvPicPr/>
                  </pic:nvPicPr>
                  <pic:blipFill>
                    <a:blip r:embed="rId6"/>
                    <a:srcRect t="-192" b="36411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</w:rPr>
        <w:t>为了倡导绿色经济及可持续发展，中东迪拜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太阳能展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（Dubai Solar Show）在阿联酋副总统兼总理、迪拜酋长指示下，在迪拜政府和迪拜最高能源委员会全力支持下，由迪拜水电部（DEWA）主办，集中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太阳能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专业技术以及产品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。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在阿联酋太阳能产业协会和沙特太阳能产业会的大力支持下，将为全球太阳能光伏企业开发中东市场搭建完美的贸易平台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成为中东规模最大，辐射范围最广的太阳能行业展会之一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上届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迪拜太阳能展展出面积达到73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000平方米，共有来自53个国家2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100家参展商展出最新的科技与产品。吸引了超过35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000多名专业观众共同与各个国家参展企业就全球能源，节能，水利，环境保护等领域的产品展开商务交流与洽谈。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</w:rPr>
        <w:t>2024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年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10月01-03日，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中东迪拜太阳能展（Dubai Solar Show）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将吸引来自全球50多个国家的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10,000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家展商参展，展出人数超22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000人，展出面积超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8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0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000平方米，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将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吸引来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自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全球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的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专业买家群体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。</w:t>
      </w:r>
    </w:p>
    <w:tbl>
      <w:tblPr>
        <w:tblStyle w:val="7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10,000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ind w:left="5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22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120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ind w:left="587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80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position w:val="-71"/>
        </w:rPr>
        <w:drawing>
          <wp:inline distT="0" distB="0" distL="0" distR="0">
            <wp:extent cx="6415405" cy="2586990"/>
            <wp:effectExtent l="0" t="0" r="0" b="0"/>
            <wp:docPr id="8" name="IM 8" descr="E:/李姗/MIE/招展资料—改后/2024.11-12/11. 中东迪拜太阳能展 solar/7e8d554c3f5bbd.jpg7e8d554c3f5b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招展资料—改后/2024.11-12/11. 中东迪拜太阳能展 solar/7e8d554c3f5bbd.jpg7e8d554c3f5bbd"/>
                    <pic:cNvPicPr/>
                  </pic:nvPicPr>
                  <pic:blipFill>
                    <a:blip r:embed="rId7"/>
                    <a:srcRect t="18104" b="21415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据《海湾时报》6月8日报道，迪拜能源委员会官员表示，考虑到太阳能的价格优势，将大力推动太阳能基础建设。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目前，迪拜已有一座13兆瓦的太阳能电站交付使用，另一座在建的200兆瓦的太阳能电站预计将于两年内完工。据迪拜水电局官员透露，迪拜政府将总投资300亿迪拉姆（约合82亿美元）用于太阳能电站的建设。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由迪拜水电局主导参与的世界最大单体太阳能发电项目穆罕默德·本·拉希德·阿勒马克图姆太阳能公园正在积极建设中，2030年完工时将可以为迪拜提供5000兆瓦的电力，该项目总投资达到500亿迪拉姆。项目建成后可为迪拜32万户家庭提供绿色能源，预计每年减少160万吨碳排放量，对于迪拜乃至全球清洁能源战略实施具有重大意义。马克图姆太阳能公园四期项目由阿联酋迪拜水电局（DEWA）、沙特国际电力和水务公司（ACWA Power）、中国丝路基金联合投资建设，上海电气集团股份有限公司为工程总承包商。而五期项目是由DEWA 与 ACWA Power 和海湾投资公司牵头的财团共同组建项目公司负责建设和运营，由中国能建浙江火电承建，是“一带一路”建设的重点工程。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2022年9月，阿联酋政府批准了一项新计划，将2030年温室气体减排目标从原先设定的23.5%提高至31%。预计到2030年，太阳能在迪拜能源结构中的比例将由目前的5%提升至15%。此外，随着城市化进程的加速和人口的不断增长，迪拜的离网太阳能照明系统市场需求也在不断增长。例如，迪拜水电局计划在马克图姆太阳能公园建设1,000个离网太阳能照明系统，以满足日益增长的居民用电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根据DEWA的数据，到2030年，迪拜的太阳能总装机容量将达到16吉瓦（GW）。这表明太阳能市场的规模将非常庞大，并且有足够的时间和机会来建立和扩大业务。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/李姗/MIE/招展资料—改后/2024.11-12/11. 中东迪拜太阳能展 solar/ab09210cfe71d219.jpegab09210cfe71d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招展资料—改后/2024.11-12/11. 中东迪拜太阳能展 solar/ab09210cfe71d219.jpegab09210cfe71d219"/>
                    <pic:cNvPicPr/>
                  </pic:nvPicPr>
                  <pic:blipFill>
                    <a:blip r:embed="rId8"/>
                    <a:srcRect t="22622" b="22622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光伏应用产品：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建筑集成解决方案、独立系统、太阳能电站、太阳能灯具和玩具等、储能解决方案； 太阳能热利用产品、太阳能外墙、光伏电池、太阳电缆、光伏原材料、太阳能灯太阳能集热器技术和系统及其它太阳能热利用产品。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光伏工程及系统：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光伏系统集成、太阳能空气调节系统、农村光伏发电系统、太阳能检测及控制系统、太阳能取暖系统工程、光伏转换系统、太阳能家居用、太阳能光伏工程程序控制和工程管理及软件编制系统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太阳能发电系统： 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槽式太阳能热发电、塔式太阳能热发电、碟式太阳能热发电、太阳能热气流发电等；太阳能空气调节系统、光伏发电系统、太阳能检测测及控制系统、太阳能取暖系统工程、太阳能光伏工程程序控制和工程管理及软件编制系统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储能技术：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储能电站、EPC工程、储能系统解决方案：压缩空气储能、抽水蓄能、超导电磁储能、飞轮储能、蓄热/蓄冷储能、蓄氢储能及其他可用于插电式电动车的储能技术；各类蓄电池、储能电源、超级电容器、可再生燃料电池、液流电池等；储能电池管理系统、能源监控管理系统、能源互联网技术、离网型家用储能系统、并网储能系统、锂电UPS系统、大功率器件集成、PACK整体方案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相关设备及材料：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正极材料；负极材料；电解液、电解质；隔离膜;集电体;顶板;安全阀;电极箔;绝缘管;活性炭离子水溶液;吸氢合金；石墨烯材料等电池相关材料等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BMS电池管理系统：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PCS储能逆变器、换热器设备；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电动汽车充换电及配套设备：</w:t>
      </w:r>
      <w:r>
        <w:rPr>
          <w:rFonts w:hint="eastAsia" w:ascii="微软雅黑" w:hAnsi="微软雅黑" w:eastAsia="微软雅黑" w:cs="宋体"/>
          <w:b w:val="0"/>
          <w:bCs w:val="0"/>
          <w:kern w:val="0"/>
          <w:sz w:val="28"/>
          <w:szCs w:val="28"/>
          <w:lang w:val="en-US" w:eastAsia="zh-CN"/>
        </w:rPr>
        <w:t>充电桩、充电站、充电站配电设备、停车场充电设施及智能监控设备； 电动汽车储充换电站、车电互联、光储充一体化解决方案；可再生能源发电并网、输配电系统及设备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宋体"/>
          <w:b w:val="0"/>
          <w:bCs w:val="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合作单位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1920" cy="1332865"/>
            <wp:effectExtent l="0" t="0" r="5080" b="635"/>
            <wp:docPr id="3" name="图片 3" descr="QQ截图2023110209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3110209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5730" cy="2066290"/>
            <wp:effectExtent l="0" t="0" r="1270" b="10160"/>
            <wp:docPr id="2" name="图片 2" descr="QQ截图2023110209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1102090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同类展会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2555" cy="6597650"/>
            <wp:effectExtent l="0" t="0" r="4445" b="12700"/>
            <wp:docPr id="9" name="图片 9" descr="能源环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能源环保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2555" cy="5920105"/>
            <wp:effectExtent l="0" t="0" r="4445" b="4445"/>
            <wp:docPr id="10" name="图片 10" descr="能源环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能源环保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65B572"/>
    <w:multiLevelType w:val="singleLevel"/>
    <w:tmpl w:val="B765B5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812073"/>
    <w:rsid w:val="0082296A"/>
    <w:rsid w:val="03F91A1A"/>
    <w:rsid w:val="06E13031"/>
    <w:rsid w:val="08B96B25"/>
    <w:rsid w:val="093E5955"/>
    <w:rsid w:val="095742E5"/>
    <w:rsid w:val="0B365CE9"/>
    <w:rsid w:val="0C9C23D9"/>
    <w:rsid w:val="0F2C7498"/>
    <w:rsid w:val="124C5236"/>
    <w:rsid w:val="14077076"/>
    <w:rsid w:val="144731A8"/>
    <w:rsid w:val="15436065"/>
    <w:rsid w:val="16BE3B4D"/>
    <w:rsid w:val="1CCA7AFE"/>
    <w:rsid w:val="218477E9"/>
    <w:rsid w:val="22C75A56"/>
    <w:rsid w:val="2BBD005F"/>
    <w:rsid w:val="360654B9"/>
    <w:rsid w:val="3BE62629"/>
    <w:rsid w:val="3BF14C53"/>
    <w:rsid w:val="3D527C90"/>
    <w:rsid w:val="40B90A8C"/>
    <w:rsid w:val="4178584F"/>
    <w:rsid w:val="43A77A3E"/>
    <w:rsid w:val="46366EE9"/>
    <w:rsid w:val="47230C2D"/>
    <w:rsid w:val="4CB97992"/>
    <w:rsid w:val="4FD07F1A"/>
    <w:rsid w:val="50753B17"/>
    <w:rsid w:val="51E41418"/>
    <w:rsid w:val="54CC779B"/>
    <w:rsid w:val="57DB6245"/>
    <w:rsid w:val="595D6E05"/>
    <w:rsid w:val="597B6E60"/>
    <w:rsid w:val="5BDC51D4"/>
    <w:rsid w:val="5C1061AA"/>
    <w:rsid w:val="5CD94967"/>
    <w:rsid w:val="5E007B96"/>
    <w:rsid w:val="5F6C475A"/>
    <w:rsid w:val="62806114"/>
    <w:rsid w:val="641722C7"/>
    <w:rsid w:val="652142E4"/>
    <w:rsid w:val="66EE2624"/>
    <w:rsid w:val="683242A3"/>
    <w:rsid w:val="6C08082A"/>
    <w:rsid w:val="6D420DD2"/>
    <w:rsid w:val="6E83115E"/>
    <w:rsid w:val="6FD967A8"/>
    <w:rsid w:val="6FE97685"/>
    <w:rsid w:val="703F2826"/>
    <w:rsid w:val="7292139F"/>
    <w:rsid w:val="7B57492B"/>
    <w:rsid w:val="7B6E200C"/>
    <w:rsid w:val="7C8E016A"/>
    <w:rsid w:val="7CC752E0"/>
    <w:rsid w:val="7F56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paragraph" w:customStyle="1" w:styleId="10">
    <w:name w:val="one-p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color w:val="auto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1781</Words>
  <Characters>1953</Characters>
  <Lines>0</Lines>
  <Paragraphs>0</Paragraphs>
  <TotalTime>11</TotalTime>
  <ScaleCrop>false</ScaleCrop>
  <LinksUpToDate>false</LinksUpToDate>
  <CharactersWithSpaces>2003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2024-01-04T06:39:55Z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D587F0D87A854DE6A7F81288F7E8A489_12</vt:lpwstr>
  </property>
</Properties>
</file>