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68"/>
          <w:szCs w:val="6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68"/>
          <w:szCs w:val="68"/>
          <w:lang w:val="en-US" w:eastAsia="zh-CN"/>
        </w:rPr>
        <w:t>2024年沙特塑胶及印刷包装展</w:t>
      </w:r>
    </w:p>
    <w:p>
      <w:pPr>
        <w:jc w:val="center"/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0" distR="0">
            <wp:extent cx="1790700" cy="673735"/>
            <wp:effectExtent l="0" t="0" r="0" b="12065"/>
            <wp:docPr id="1" name="图片 1" descr="E:\李姗\MIE\展会logo\沙特塑料包装及印刷.png沙特塑料包装及印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李姗\MIE\展会logo\沙特塑料包装及印刷.png沙特塑料包装及印刷"/>
                    <pic:cNvPicPr>
                      <a:picLocks noChangeAspect="1"/>
                    </pic:cNvPicPr>
                  </pic:nvPicPr>
                  <pic:blipFill>
                    <a:blip r:embed="rId5"/>
                    <a:srcRect t="12873"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4"/>
        <w:spacing w:before="159" w:line="187" w:lineRule="auto"/>
        <w:ind w:left="169"/>
        <w:jc w:val="left"/>
        <w:rPr>
          <w:b/>
          <w:bCs/>
          <w:color w:val="050E17"/>
          <w:spacing w:val="9"/>
          <w:sz w:val="28"/>
          <w:szCs w:val="28"/>
        </w:rPr>
      </w:pPr>
      <w:r>
        <w:rPr>
          <w:rFonts w:hint="eastAsia"/>
          <w:b/>
          <w:bCs/>
          <w:color w:val="050E17"/>
          <w:spacing w:val="5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>10</w:t>
      </w:r>
      <w:r>
        <w:rPr>
          <w:b/>
          <w:bCs/>
          <w:color w:val="050E17"/>
          <w:spacing w:val="5"/>
          <w:sz w:val="28"/>
          <w:szCs w:val="28"/>
        </w:rPr>
        <w:t>月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>21-23</w:t>
      </w:r>
      <w:r>
        <w:rPr>
          <w:b/>
          <w:bCs/>
          <w:color w:val="050E17"/>
          <w:spacing w:val="5"/>
          <w:sz w:val="28"/>
          <w:szCs w:val="28"/>
        </w:rPr>
        <w:t>日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   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达曼国际展览中心</w:t>
      </w:r>
    </w:p>
    <w:p>
      <w:pPr>
        <w:pStyle w:val="4"/>
        <w:spacing w:before="96" w:line="188" w:lineRule="auto"/>
        <w:ind w:left="169"/>
        <w:jc w:val="left"/>
        <w:rPr>
          <w:rFonts w:hint="default"/>
          <w:b/>
          <w:bCs/>
          <w:color w:val="E6330F"/>
          <w:spacing w:val="5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5"/>
          <w:sz w:val="28"/>
          <w:szCs w:val="28"/>
          <w:lang w:val="en-US" w:eastAsia="zh-CN"/>
        </w:rPr>
        <w:t xml:space="preserve">MIE       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展会类型：印包广告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\李姗\MIE\招展资料—改后\2024.5\5.13-15 沙特塑料包装及印刷展 4p\QQ截图20231008103515.pngQQ截图2023100810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\李姗\MIE\招展资料—改后\2024.5\5.13-15 沙特塑料包装及印刷展 4p\QQ截图20231008103515.pngQQ截图20231008103515"/>
                    <pic:cNvPicPr/>
                  </pic:nvPicPr>
                  <pic:blipFill>
                    <a:blip r:embed="rId6"/>
                    <a:srcRect t="2251" b="2251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沙特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塑胶及印刷包装4P</w:t>
      </w:r>
      <w:r>
        <w:rPr>
          <w:rFonts w:hint="eastAsia" w:ascii="微软雅黑" w:hAnsi="微软雅黑" w:eastAsia="微软雅黑"/>
          <w:sz w:val="28"/>
          <w:szCs w:val="28"/>
        </w:rPr>
        <w:t>展是由中东国际展览集团（迪拜MIE集团）主办，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该</w:t>
      </w:r>
      <w:r>
        <w:rPr>
          <w:rFonts w:hint="eastAsia" w:ascii="微软雅黑" w:hAnsi="微软雅黑" w:eastAsia="微软雅黑"/>
          <w:sz w:val="28"/>
          <w:szCs w:val="28"/>
        </w:rPr>
        <w:t>展是一个面向全球企业的B2B平台，专注于展示塑料和橡胶、印刷、包装和石化等四个行业的最新技术、产品和服务。企业不仅可以通过展会了解行业的最新发展动态，还能满足中东地区以及其他地区对四个行业产品持续增长的需求。沙特4P展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</w:t>
      </w:r>
      <w:r>
        <w:rPr>
          <w:rFonts w:hint="eastAsia" w:ascii="微软雅黑" w:hAnsi="微软雅黑" w:eastAsia="微软雅黑"/>
          <w:sz w:val="28"/>
          <w:szCs w:val="28"/>
        </w:rPr>
        <w:t>为企业提供一个了解行业趋势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寻找合作伙伴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推广产品和服务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bookmarkStart w:id="0" w:name="_GoBack"/>
      <w:bookmarkEnd w:id="0"/>
      <w:r>
        <w:rPr>
          <w:rFonts w:hint="eastAsia" w:ascii="微软雅黑" w:hAnsi="微软雅黑" w:eastAsia="微软雅黑"/>
          <w:sz w:val="28"/>
          <w:szCs w:val="28"/>
        </w:rPr>
        <w:t>开拓新的业务机会的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优质</w:t>
      </w:r>
      <w:r>
        <w:rPr>
          <w:rFonts w:hint="eastAsia" w:ascii="微软雅黑" w:hAnsi="微软雅黑" w:eastAsia="微软雅黑"/>
          <w:sz w:val="28"/>
          <w:szCs w:val="28"/>
        </w:rPr>
        <w:t>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2024年沙特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塑胶及印刷包装</w:t>
      </w:r>
      <w:r>
        <w:rPr>
          <w:rFonts w:hint="eastAsia" w:ascii="微软雅黑" w:hAnsi="微软雅黑" w:eastAsia="微软雅黑"/>
          <w:sz w:val="28"/>
          <w:szCs w:val="28"/>
        </w:rPr>
        <w:t>展将于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10月21-23日</w:t>
      </w:r>
      <w:r>
        <w:rPr>
          <w:rFonts w:hint="eastAsia" w:ascii="微软雅黑" w:hAnsi="微软雅黑" w:eastAsia="微软雅黑"/>
          <w:sz w:val="28"/>
          <w:szCs w:val="28"/>
        </w:rPr>
        <w:t>在沙特达曼国际展览中心举办，预计将有超过300家国际展商参展，展出面积达9000多平米。</w:t>
      </w:r>
    </w:p>
    <w:tbl>
      <w:tblPr>
        <w:tblStyle w:val="8"/>
        <w:tblpPr w:leftFromText="180" w:rightFromText="180" w:vertAnchor="text" w:horzAnchor="page" w:tblpXSpec="center" w:tblpY="137"/>
        <w:tblOverlap w:val="never"/>
        <w:tblW w:w="1011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9"/>
        <w:gridCol w:w="2540"/>
        <w:gridCol w:w="2526"/>
        <w:gridCol w:w="25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77" w:hRule="atLeast"/>
          <w:jc w:val="center"/>
        </w:trPr>
        <w:tc>
          <w:tcPr>
            <w:tcW w:w="2519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540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526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533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  <w:jc w:val="center"/>
        </w:trPr>
        <w:tc>
          <w:tcPr>
            <w:tcW w:w="25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300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540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35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526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120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533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/>
        <w:textAlignment w:val="auto"/>
        <w:rPr>
          <w:rFonts w:hint="eastAsia"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新媒体/脚本/沙特塑料/微信截图_20240622103351.png微信截图_20240622103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新媒体/脚本/沙特塑料/微信截图_20240622103351.png微信截图_20240622103351"/>
                    <pic:cNvPicPr/>
                  </pic:nvPicPr>
                  <pic:blipFill>
                    <a:blip r:embed="rId7"/>
                    <a:srcRect t="13298" b="13298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沙特</w:t>
      </w:r>
      <w:r>
        <w:rPr>
          <w:rFonts w:hint="eastAsia" w:ascii="微软雅黑" w:hAnsi="微软雅黑" w:eastAsia="微软雅黑"/>
          <w:sz w:val="28"/>
          <w:szCs w:val="28"/>
        </w:rPr>
        <w:t>是中东地区最大的经济体，其原油探明储量409亿吨，占世界储量的17.2%，居世界第二位。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海湾国家目前在建的塑料石化项目价值190亿美元，约有810亿美元的项目正处于不同的规划阶段。其中，沙特在该地区塑料石化产业发展中居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龙头</w:t>
      </w:r>
      <w:r>
        <w:rPr>
          <w:rFonts w:hint="eastAsia" w:ascii="微软雅黑" w:hAnsi="微软雅黑" w:eastAsia="微软雅黑"/>
          <w:sz w:val="28"/>
          <w:szCs w:val="28"/>
        </w:rPr>
        <w:t>地位，建有项目价值120亿美元，另有410亿美元的项目正在规划中。据统计，2020年沙特塑料、印刷包装和广告行业市场价值为330亿美元，预计2023年至2030年复合年增长率2.8%。此外，沙特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还</w:t>
      </w:r>
      <w:r>
        <w:rPr>
          <w:rFonts w:hint="eastAsia" w:ascii="微软雅黑" w:hAnsi="微软雅黑" w:eastAsia="微软雅黑"/>
          <w:sz w:val="28"/>
          <w:szCs w:val="28"/>
        </w:rPr>
        <w:t>是中东地区包装行业最大的市场之一。2021年市场价值为20.448亿美元，预计到2027年将达到26.252亿美元，复合年增长率4.31%。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近年来，沙特政府正积极推动经济开放和多元化发展。随着超级建筑项目的推进和世博会、世界杯等盛会的筹备，沙特正在经历城市面貌的更新和广告宣传的加速建设。这些变化都推动了沙特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塑胶</w:t>
      </w:r>
      <w:r>
        <w:rPr>
          <w:rFonts w:hint="eastAsia" w:ascii="微软雅黑" w:hAnsi="微软雅黑" w:eastAsia="微软雅黑"/>
          <w:sz w:val="28"/>
          <w:szCs w:val="28"/>
        </w:rPr>
        <w:t>、印刷包装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广告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和化工</w:t>
      </w:r>
      <w:r>
        <w:rPr>
          <w:rFonts w:hint="eastAsia" w:ascii="微软雅黑" w:hAnsi="微软雅黑" w:eastAsia="微软雅黑"/>
          <w:sz w:val="28"/>
          <w:szCs w:val="28"/>
        </w:rPr>
        <w:t>行业的繁荣发展，特别是在生活用品、食品饮料、化妆品、广告牌等行业。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虽然丰富的石油储量为沙特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塑胶</w:t>
      </w:r>
      <w:r>
        <w:rPr>
          <w:rFonts w:hint="eastAsia" w:ascii="微软雅黑" w:hAnsi="微软雅黑" w:eastAsia="微软雅黑"/>
          <w:sz w:val="28"/>
          <w:szCs w:val="28"/>
        </w:rPr>
        <w:t>、印刷包装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广告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和化工</w:t>
      </w:r>
      <w:r>
        <w:rPr>
          <w:rFonts w:hint="eastAsia" w:ascii="微软雅黑" w:hAnsi="微软雅黑" w:eastAsia="微软雅黑"/>
          <w:sz w:val="28"/>
          <w:szCs w:val="28"/>
        </w:rPr>
        <w:t>行业的发展打下了良好的基础。但在设备生产和原材料提炼技术上，沙特却并未达到与石油产业相匹配的水平。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首先，从设备生产的角度来看，由于沙特制造业发展相对滞后，缺乏足够的研发能力和技术积累，因此，像挤出机、注塑机等机械设备沙特更多地依赖于进口。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其次，在原材料提炼技术方面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虽然沙特拥有丰富的石油资源，但在将石油转化为塑胶及印刷包装所需原材料的过程中，沙特的技术水平却有待提高。色母粒、黑炭、稳定剂、阻燃剂等重要原材料需要从国外大量进口。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在沙特，众多园区正积极引进中国的先进生产设备，如注塑机和包装机等，以利用当地低廉的原料进行生产和加工。这些设备不仅提升了生产效率，还促进了当地制造业的发展。此外，沙特还利用这些设备生产日常化工用品，如保洁产品，这些产品多数来源于石化原料，为当地市场提供了丰富的选择。这为中国相关企业提供了大量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2024年沙特塑胶及印刷包装4P展将在沙特东部省的首府达曼市举办。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东部省是沙特面积最大的省份，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拥有</w:t>
      </w:r>
      <w:r>
        <w:rPr>
          <w:rFonts w:hint="eastAsia" w:ascii="微软雅黑" w:hAnsi="微软雅黑" w:eastAsia="微软雅黑"/>
          <w:sz w:val="28"/>
          <w:szCs w:val="28"/>
        </w:rPr>
        <w:t>沙特60%的石油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天然气储量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以及</w:t>
      </w:r>
      <w:r>
        <w:rPr>
          <w:rFonts w:hint="eastAsia" w:ascii="微软雅黑" w:hAnsi="微软雅黑" w:eastAsia="微软雅黑"/>
          <w:sz w:val="28"/>
          <w:szCs w:val="28"/>
        </w:rPr>
        <w:t>86%的基础工业，该省贡献了沙特GDP的60%。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达曼是东部省首府，被誉为沙特的“工业心脏”，也沙特工业化程度最高的城市。沙特国家石油及天然气公司—“沙特阿美(ARAMCO)”、全球石油化工业领导者—“沙特基础工业公司(SABIC)”的总部都在达曼。此外，达曼的还拥有沙特大二港口——阿卜杜勒-阿齐兹国王港，和一座建立于1999年的法赫德国王国际机场（KFIA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达曼自1973年就开始建设第一工业园，总占地约25平方公里，入驻的生产企业有1000多家。依托当地丰富的石化资源，园区大力发展涂料、印刷、包装、橡胶及塑料制品。附属产业包括汽车、家具、纺织及皮革、纸制品、水泥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达曼第三工业区建于2012年，位于达曼市以南, 与达曼铁路连接，占地面积48平方公里，主要以生产制造企业为主，入驻的都是大企业，包括通用电气、五十铃汽车、斯伦贝谢、汉高、宝洁等世界500强企业。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firstLine="420" w:firstLineChars="150"/>
        <w:textAlignment w:val="auto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为了促进合作与交流，当地制造商和采购商将会探访10月的沙特达曼塑胶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及印刷包装</w:t>
      </w:r>
      <w:r>
        <w:rPr>
          <w:rFonts w:hint="eastAsia" w:ascii="微软雅黑" w:hAnsi="微软雅黑" w:eastAsia="微软雅黑"/>
          <w:sz w:val="28"/>
          <w:szCs w:val="28"/>
        </w:rPr>
        <w:t>4P展，考察市场，寻找合作伙伴。对于有志出口中东的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塑胶</w:t>
      </w:r>
      <w:r>
        <w:rPr>
          <w:rFonts w:hint="eastAsia" w:ascii="微软雅黑" w:hAnsi="微软雅黑" w:eastAsia="微软雅黑"/>
          <w:sz w:val="28"/>
          <w:szCs w:val="28"/>
        </w:rPr>
        <w:t>、印刷包装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广告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和化工</w:t>
      </w:r>
      <w:r>
        <w:rPr>
          <w:rFonts w:hint="eastAsia" w:ascii="微软雅黑" w:hAnsi="微软雅黑" w:eastAsia="微软雅黑"/>
          <w:sz w:val="28"/>
          <w:szCs w:val="28"/>
        </w:rPr>
        <w:t>企业家们，这是一个不容错过的机遇。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\李姗\MIE\招展资料—改后\2024.5\5.13-15 沙特塑料包装及印刷展 4p\QQ截图20231008112425.pngQQ截图20231008112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李姗\MIE\招展资料—改后\2024.5\5.13-15 沙特塑料包装及印刷展 4p\QQ截图20231008112425.pngQQ截图20231008112425"/>
                    <pic:cNvPicPr/>
                  </pic:nvPicPr>
                  <pic:blipFill>
                    <a:blip r:embed="rId8"/>
                    <a:srcRect l="8296" r="8296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塑料设备及机械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注塑机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挤出机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吹膜机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吹瓶机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模具吸塑机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纸浆模塑设备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压出机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压延机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塑料石化加工机械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塑料过滤系统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塑料机械零件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加工回收机械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冲压和穿孔机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塑料类及制品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通用塑料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改性塑料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生物塑料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再生塑料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塑料制品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塑料容器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塑料管材等用品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零件和增强塑料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热塑性塑料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医疗保健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电子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家电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汽车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建筑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航天航空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可降解塑料及其应用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生物全降解塑料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生物降解母料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光降解母料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生物分解塑料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淀粉基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PLA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PBS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PCL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PBSA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NPPM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PPC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PS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PHB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PVA等新型高分子环保材料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食品饮料包装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一次性塑料餐具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医疗生物标签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手机外壳等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原辅料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塑料型材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零配件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编织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人造革合成革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土工材料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棚盖材料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泡沫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医用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日用制品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PE,PP,PVC,PS,ABS五大通用树脂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特种树脂等塑料原料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橡胶类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膜材及其包装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橡胶原材料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弹性体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硅胶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橡胶助剂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轮胎及相关产品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薄膜及片材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薄膜成型与加工机械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薄膜原料及化工产品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石化：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化学和石化工艺、实验室器具和操作设备、石油、天然气化工原料及产品、精细化工、有机、无机化工原料、表面活性剂、试剂、医药原料及医药中间体、各种涂料，染料，颜料及其中间体、工程塑料，高分子材料，纳米材料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包装：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包装机械及配件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真空包装机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糊盒机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填充、灌装、封口、封箱、贴标机械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包装检测设备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塑料软包装设备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绿色环保包装材料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助剂及辅助材料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化学品和助剂原材料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着色剂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塑料添加剂和辅助剂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val="en-US" w:eastAsia="zh-CN"/>
        </w:rPr>
        <w:t>印刷：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印版生产设备及系统冲压设备、、纸胶印机、柔版印刷机、凸/凹版印刷机、·数码印刷机和系统、胶印油墨、印刷油墨、墨粉和墨水、化学用剂、润版液添加剂、刀具研磨、再生光源技术、墨研磨和搅拌机、油墨搅拌器和混合器、通风系统(中央压缩空气)等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035475"/>
    <w:multiLevelType w:val="singleLevel"/>
    <w:tmpl w:val="770354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4ED33C7"/>
    <w:rsid w:val="062150C9"/>
    <w:rsid w:val="06E13031"/>
    <w:rsid w:val="08492F7E"/>
    <w:rsid w:val="0A062133"/>
    <w:rsid w:val="0B365CE9"/>
    <w:rsid w:val="0C744292"/>
    <w:rsid w:val="0F2C7498"/>
    <w:rsid w:val="14077076"/>
    <w:rsid w:val="196963AD"/>
    <w:rsid w:val="1A007CE5"/>
    <w:rsid w:val="1A61091A"/>
    <w:rsid w:val="1C9E7167"/>
    <w:rsid w:val="218477E9"/>
    <w:rsid w:val="21C90356"/>
    <w:rsid w:val="27940155"/>
    <w:rsid w:val="326B488D"/>
    <w:rsid w:val="35F06D1C"/>
    <w:rsid w:val="38E82C81"/>
    <w:rsid w:val="3C7513EC"/>
    <w:rsid w:val="429F5051"/>
    <w:rsid w:val="45CF35B8"/>
    <w:rsid w:val="47523852"/>
    <w:rsid w:val="4A581AD8"/>
    <w:rsid w:val="4BB01C48"/>
    <w:rsid w:val="51E41418"/>
    <w:rsid w:val="58AE1067"/>
    <w:rsid w:val="5BDC51D4"/>
    <w:rsid w:val="5CD94967"/>
    <w:rsid w:val="5DCB1920"/>
    <w:rsid w:val="5E007B96"/>
    <w:rsid w:val="62806114"/>
    <w:rsid w:val="652142E4"/>
    <w:rsid w:val="67123B2A"/>
    <w:rsid w:val="683242A3"/>
    <w:rsid w:val="6DA1669D"/>
    <w:rsid w:val="6FD967A8"/>
    <w:rsid w:val="703F2826"/>
    <w:rsid w:val="782C39D9"/>
    <w:rsid w:val="7E1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font11"/>
    <w:basedOn w:val="7"/>
    <w:autoRedefine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1213</Words>
  <Characters>1338</Characters>
  <Lines>0</Lines>
  <Paragraphs>0</Paragraphs>
  <TotalTime>5</TotalTime>
  <ScaleCrop>false</ScaleCrop>
  <LinksUpToDate>false</LinksUpToDate>
  <CharactersWithSpaces>1396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2024-06-22T02:43:29Z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D587F0D87A854DE6A7F81288F7E8A489_12</vt:lpwstr>
  </property>
</Properties>
</file>