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t>2024年中东国际地理测绘和遥感技术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t>装备展</w:t>
      </w:r>
      <w:bookmarkStart w:id="0" w:name="_GoBack"/>
      <w:bookmarkEnd w:id="0"/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1210945" cy="729615"/>
            <wp:effectExtent l="0" t="0" r="8255" b="13335"/>
            <wp:docPr id="3" name="图片 3" descr="E:/李姗/MIE/招展资料—改后/2024.11-12/11.26-28 中东国际地理测绘和遥感技术装备展&amp;中东低空经济发展大会GEO WORLD招展资料/QQ截图20240524141109.pngQQ截图2024052414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李姗/MIE/招展资料—改后/2024.11-12/11.26-28 中东国际地理测绘和遥感技术装备展&amp;中东低空经济发展大会GEO WORLD招展资料/QQ截图20240524141109.pngQQ截图20240524141109"/>
                    <pic:cNvPicPr>
                      <a:picLocks noChangeAspect="1"/>
                    </pic:cNvPicPr>
                  </pic:nvPicPr>
                  <pic:blipFill>
                    <a:blip r:embed="rId5"/>
                    <a:srcRect t="4824" b="4824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6"/>
        <w:tabs>
          <w:tab w:val="left" w:pos="5880"/>
        </w:tabs>
        <w:spacing w:before="159" w:line="187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11月26-28日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迪拜世贸中心</w:t>
      </w:r>
    </w:p>
    <w:p>
      <w:pPr>
        <w:pStyle w:val="6"/>
        <w:tabs>
          <w:tab w:val="left" w:pos="5880"/>
        </w:tabs>
        <w:spacing w:before="159" w:line="187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DMG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展会类型：建筑建材</w:t>
      </w:r>
    </w:p>
    <w:p>
      <w:pPr>
        <w:pStyle w:val="6"/>
        <w:tabs>
          <w:tab w:val="left" w:pos="5880"/>
        </w:tabs>
        <w:spacing w:before="159" w:line="187" w:lineRule="auto"/>
        <w:jc w:val="both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6426200" cy="2858135"/>
            <wp:effectExtent l="0" t="0" r="12700" b="18415"/>
            <wp:docPr id="5" name="http://photo-static-api.fotomore.com/creative/vcg/400/new/VCG41N1079202324.jpg?uid=386&amp;timestamp=1715925664&amp;sign=7e9f9e46c03181d52b49deac7df8ffcb" descr="templates\picture_hover\&amp;pky330_sjzg_VCG41N1079202324&amp;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079202324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://photo-static-api.fotomore.com/creative/vcg/400/new/VCG41N1079202324.jpg?uid=386&amp;timestamp=1715925664&amp;sign=7e9f9e46c03181d52b49deac7df8ffcb" descr="templates\picture_hover\&amp;pky330_sjzg_VCG41N1079202324&amp;"/>
                    <pic:cNvPicPr/>
                  </pic:nvPicPr>
                  <pic:blipFill>
                    <a:blip r:embed="rId6"/>
                    <a:srcRect l="-147" t="17343" r="147" b="1694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 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中东国际地理测绘和遥感技术装备展（GEO WORLD）由DMG events主办，DMG events的业务遍及20多个国家，每年举办90多场活动，是国际知名的展览主办方。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作为MEASA地理空间领域内的领军活动，GeoWorld为企业提供了一个经济、高效的方式，以快速进入并深耕MEASA市场。同时，GeoWorld也为企业提供了与潜在客户建立联系、开展合作的绝佳机会。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在这里，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您将接触到最前沿的行业知识和技术，为您的企业发展注入新的活力。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中东国际地理测绘和遥感技术装备展（GEO WORLD）将于2024年11月26-28日在迪拜世贸中心盛大开幕。展会将设置行业峰会和主题讲座，为专业人士提供了解行业新趋势的绝佳途径。预计将有来自全球各国的500家展商参展，参展商人数将达到15,000人次。展会同期将举办中东楼宇设施及物业管理装备展览会（Future FM）和中东迪拜智慧城市建设展（LiveableCitiesX）。</w:t>
      </w:r>
    </w:p>
    <w:tbl>
      <w:tblPr>
        <w:tblStyle w:val="14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15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50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20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10"/>
          <w:szCs w:val="1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22390" cy="2861945"/>
            <wp:effectExtent l="0" t="0" r="16510" b="14605"/>
            <wp:docPr id="7" name="图片 7" descr="sector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ector-02"/>
                    <pic:cNvPicPr/>
                  </pic:nvPicPr>
                  <pic:blipFill>
                    <a:blip r:embed="rId7"/>
                    <a:srcRect t="3824" b="24945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近年来，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中东、非洲和南亚（MEASA）地区正成为地理空间专家和企业寻求新收入来源的沃土。这一蓬勃发展的细分市场，凭借其部门内的大型行业项目、地理多样性、快速的经济增长、紧迫的环境问题以及持续的技术进步，为市场参与者提供了众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机遇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MEASA地区拥有众多的大型行业项目，这些项目在基础设施、能源、农业和城市规划等领域广泛分布，为地理空间解决方案的需求提供了坚实的基础。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中东和北非地区的建筑业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持续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表现出强劲势头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：在建管道项目规模高达6.75万亿美元，计划管道建设项目规模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3万亿美元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中东地区从2023年到2027年，计划推出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621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个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油气领域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新项目，其中新建项目约占项目总数的78%。在这一背景下，地理测绘技术和遥感技术将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对勘探及开采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发挥至关重要的作用。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中东和非洲的国防工业市场预计将从2021年的2045亿美元增长到2030年的2560亿美元，复合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年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增长率为2.5%。这一增长速度超过了全球国防市场的平均水平。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中东地区的电子商务行业市场规模预计将在未来几年内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迅速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扩大，到2025年有望达到500亿美元。地理测绘和遥感技术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将帮助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提高企业的运营效率和服务质量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，对物流配送、精准营销、供应链管理等方面都将产生深远的影响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中东和北非地区正经历着人口和收入的持续增长，这直接推动了粮食需求的急剧增加。预计在未来几年（2021-26年），中东和北非地区的农业将以5.7%的复合年增长率持续增长。地理测绘和遥感技术将通过提供精确的土地调查数据、作物监测与管理、灾害监测与预警、农业环境监测与保护以及农产品定位和溯源等功能，为中东和北非地区的农业做出贡献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随着地理测绘及遥感技术的不断进步和应用领域的拓展，相信这些技术将在未来继续为阿联酋的发展做出更大的贡献。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26200" cy="2861945"/>
            <wp:effectExtent l="0" t="0" r="12700" b="14605"/>
            <wp:docPr id="9" name="http://photo-static-api.fotomore.com/creative/vcg/400/new/VCG211151241677.jpg?uid=386&amp;timestamp=1715926297&amp;sign=3a02c01d7930174c32dbe5547cc7c7a3" descr="templates\picture_hover\&amp;pky260_sjzg_VCG211151241677&amp;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211151241677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://photo-static-api.fotomore.com/creative/vcg/400/new/VCG211151241677.jpg?uid=386&amp;timestamp=1715926297&amp;sign=3a02c01d7930174c32dbe5547cc7c7a3" descr="templates\picture_hover\&amp;pky260_sjzg_VCG211151241677&amp;"/>
                    <pic:cNvPicPr/>
                  </pic:nvPicPr>
                  <pic:blipFill>
                    <a:blip r:embed="rId8"/>
                    <a:srcRect b="3889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地理信息系统和空间分析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定位导航、地理信息、激光测量、云计算等；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地球观测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土地测量、无人机、航空电子和国防技术等；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全球导航卫星系统和定位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传感器技术、卫星通信、定位技术等；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传感器和扫描仪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激光雷达、无人机、自动驾驶、无人机影像处理等；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未来技术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人工智能、云计算、物联网、CAD、建筑和工程设计软件等；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基础设施分析和建模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  <w:lang w:val="en-US" w:eastAsia="zh-CN"/>
        </w:rPr>
        <w:t>自动化、传感器技术和数字化、建筑设计等；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解决方案和系统集成商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设计、咨询和工程公司、数据和解决方案、软件、硬件和云计算服务等。</w:t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23BBD"/>
    <w:multiLevelType w:val="singleLevel"/>
    <w:tmpl w:val="F3323BB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67693C"/>
    <w:rsid w:val="015055B8"/>
    <w:rsid w:val="04CA3560"/>
    <w:rsid w:val="054E2F2E"/>
    <w:rsid w:val="06E13031"/>
    <w:rsid w:val="09AD37AE"/>
    <w:rsid w:val="09E1780E"/>
    <w:rsid w:val="0B365CE9"/>
    <w:rsid w:val="0C852620"/>
    <w:rsid w:val="0E9D2C8A"/>
    <w:rsid w:val="0ECA3C1B"/>
    <w:rsid w:val="0F2C7498"/>
    <w:rsid w:val="1292709E"/>
    <w:rsid w:val="14077076"/>
    <w:rsid w:val="14191FE6"/>
    <w:rsid w:val="1719707D"/>
    <w:rsid w:val="1A007CE5"/>
    <w:rsid w:val="1A61091A"/>
    <w:rsid w:val="1B7D3404"/>
    <w:rsid w:val="1C4C70CB"/>
    <w:rsid w:val="1CAD3428"/>
    <w:rsid w:val="1CC1230B"/>
    <w:rsid w:val="1D152F79"/>
    <w:rsid w:val="200D23B5"/>
    <w:rsid w:val="218477E9"/>
    <w:rsid w:val="21BD5AAD"/>
    <w:rsid w:val="2250644D"/>
    <w:rsid w:val="24762851"/>
    <w:rsid w:val="25AB100E"/>
    <w:rsid w:val="26A22032"/>
    <w:rsid w:val="275453A8"/>
    <w:rsid w:val="298D2B07"/>
    <w:rsid w:val="2C5E49C7"/>
    <w:rsid w:val="30873D1A"/>
    <w:rsid w:val="31CA60EB"/>
    <w:rsid w:val="324803BF"/>
    <w:rsid w:val="35F06D1C"/>
    <w:rsid w:val="3850214F"/>
    <w:rsid w:val="3A4436F9"/>
    <w:rsid w:val="3A766008"/>
    <w:rsid w:val="3AF00CD6"/>
    <w:rsid w:val="3C7513EC"/>
    <w:rsid w:val="3C86689A"/>
    <w:rsid w:val="3CAD3C40"/>
    <w:rsid w:val="429F5051"/>
    <w:rsid w:val="436A63E7"/>
    <w:rsid w:val="43A6543F"/>
    <w:rsid w:val="46F36581"/>
    <w:rsid w:val="4BB01C48"/>
    <w:rsid w:val="500976F1"/>
    <w:rsid w:val="50760A60"/>
    <w:rsid w:val="51E41418"/>
    <w:rsid w:val="52C16149"/>
    <w:rsid w:val="532F7A3D"/>
    <w:rsid w:val="55FC14E5"/>
    <w:rsid w:val="58134E48"/>
    <w:rsid w:val="59C0704D"/>
    <w:rsid w:val="5A640A2F"/>
    <w:rsid w:val="5BDC51D4"/>
    <w:rsid w:val="5CD94967"/>
    <w:rsid w:val="5E007B96"/>
    <w:rsid w:val="5EA13EED"/>
    <w:rsid w:val="5EF03005"/>
    <w:rsid w:val="62806114"/>
    <w:rsid w:val="652142E4"/>
    <w:rsid w:val="65391B04"/>
    <w:rsid w:val="661E3B5C"/>
    <w:rsid w:val="66EB3D79"/>
    <w:rsid w:val="683242A3"/>
    <w:rsid w:val="6C8C6344"/>
    <w:rsid w:val="6E410AE6"/>
    <w:rsid w:val="6F803507"/>
    <w:rsid w:val="6FD967A8"/>
    <w:rsid w:val="703F2826"/>
    <w:rsid w:val="714D2D21"/>
    <w:rsid w:val="71BC1008"/>
    <w:rsid w:val="743E4599"/>
    <w:rsid w:val="75D87472"/>
    <w:rsid w:val="76F55B87"/>
    <w:rsid w:val="782C39D9"/>
    <w:rsid w:val="7B9A3006"/>
    <w:rsid w:val="7E1C5F55"/>
    <w:rsid w:val="7EDF76CE"/>
    <w:rsid w:val="7F42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uiPriority w:val="0"/>
    <w:rPr>
      <w:color w:val="0000FF"/>
      <w:u w:val="single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font11"/>
    <w:basedOn w:val="11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paragraph" w:customStyle="1" w:styleId="17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1306</Words>
  <Characters>1473</Characters>
  <Lines>0</Lines>
  <Paragraphs>0</Paragraphs>
  <TotalTime>15</TotalTime>
  <ScaleCrop>false</ScaleCrop>
  <LinksUpToDate>false</LinksUpToDate>
  <CharactersWithSpaces>1507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2024-05-24T06:11:38Z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D587F0D87A854DE6A7F81288F7E8A489_12</vt:lpwstr>
  </property>
</Properties>
</file>